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2C4C7" w14:textId="5C8DAC91" w:rsidR="00CD77FB" w:rsidRDefault="00CD77FB" w:rsidP="00CD77FB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Анонс мероприятий для бизнеса за декабрь 202</w:t>
      </w:r>
      <w:r w:rsidR="001C41DF">
        <w:rPr>
          <w:rStyle w:val="a4"/>
          <w:sz w:val="28"/>
          <w:szCs w:val="28"/>
        </w:rPr>
        <w:t>4</w:t>
      </w:r>
      <w:r>
        <w:rPr>
          <w:rStyle w:val="a4"/>
          <w:sz w:val="28"/>
          <w:szCs w:val="28"/>
        </w:rPr>
        <w:t xml:space="preserve"> года</w:t>
      </w:r>
    </w:p>
    <w:p w14:paraId="6C50B7E0" w14:textId="243A7430" w:rsidR="00833627" w:rsidRDefault="00833627" w:rsidP="00D645AA">
      <w:pPr>
        <w:pStyle w:val="a3"/>
        <w:shd w:val="clear" w:color="auto" w:fill="FFFFFF"/>
        <w:spacing w:before="0" w:beforeAutospacing="0" w:after="0" w:afterAutospacing="0" w:line="360" w:lineRule="exact"/>
        <w:jc w:val="both"/>
        <w:rPr>
          <w:noProof/>
        </w:rPr>
      </w:pPr>
    </w:p>
    <w:p w14:paraId="63103A10" w14:textId="400EC3A0" w:rsidR="00AD6CF9" w:rsidRDefault="00AD6CF9" w:rsidP="00AD6CF9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rStyle w:val="a4"/>
          <w:sz w:val="28"/>
          <w:szCs w:val="28"/>
          <w:shd w:val="clear" w:color="auto" w:fill="FFFFFF"/>
        </w:rPr>
        <w:t>21 ноября – 20 декабря 2024 г. </w:t>
      </w:r>
      <w:r>
        <w:rPr>
          <w:sz w:val="28"/>
          <w:szCs w:val="28"/>
          <w:shd w:val="clear" w:color="auto" w:fill="FFFFFF"/>
        </w:rPr>
        <w:t>проведен отбор получателей субсидий субъектам малого и среднего предпринимательства на возмещение части затрат на проведение сертификации продукции, товаров (работ, услуг) и классификации гостиниц. Для участия в отборе подана 1 заявка от субъект</w:t>
      </w:r>
      <w:r w:rsidR="007271C9">
        <w:rPr>
          <w:sz w:val="28"/>
          <w:szCs w:val="28"/>
          <w:shd w:val="clear" w:color="auto" w:fill="FFFFFF"/>
        </w:rPr>
        <w:t>а</w:t>
      </w:r>
      <w:r>
        <w:rPr>
          <w:sz w:val="28"/>
          <w:szCs w:val="28"/>
          <w:shd w:val="clear" w:color="auto" w:fill="FFFFFF"/>
        </w:rPr>
        <w:t xml:space="preserve"> малого предпринимательства, котор</w:t>
      </w:r>
      <w:r w:rsidR="007271C9">
        <w:rPr>
          <w:sz w:val="28"/>
          <w:szCs w:val="28"/>
          <w:shd w:val="clear" w:color="auto" w:fill="FFFFFF"/>
        </w:rPr>
        <w:t>ому</w:t>
      </w:r>
      <w:r>
        <w:rPr>
          <w:sz w:val="28"/>
          <w:szCs w:val="28"/>
          <w:shd w:val="clear" w:color="auto" w:fill="FFFFFF"/>
        </w:rPr>
        <w:t xml:space="preserve"> в декабре 2024 г. предоставлены субсидии. </w:t>
      </w:r>
    </w:p>
    <w:p w14:paraId="401431BD" w14:textId="77777777" w:rsidR="00AD6CF9" w:rsidRDefault="00AD6CF9" w:rsidP="00AD6CF9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  <w:shd w:val="clear" w:color="auto" w:fill="FFFFFF"/>
        </w:rPr>
      </w:pPr>
    </w:p>
    <w:p w14:paraId="45F2E2D5" w14:textId="5DABBE67" w:rsidR="00FB130A" w:rsidRDefault="00FB130A" w:rsidP="00FB13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 декабря 2024 г.</w:t>
      </w:r>
      <w:r>
        <w:rPr>
          <w:rFonts w:ascii="Times New Roman" w:hAnsi="Times New Roman" w:cs="Times New Roman"/>
          <w:sz w:val="28"/>
          <w:szCs w:val="28"/>
        </w:rPr>
        <w:t xml:space="preserve"> подведены итоги «Смотра-конкурса на лучшее использование, хранение техники и организацию охраны труда среди сельскохозяйственных предприятий Пермского муниципального округа Пермского края» (далее – Конкурс), в котором приняли участие 7 сельскохозяйственных предприятий округа. </w:t>
      </w:r>
    </w:p>
    <w:p w14:paraId="11F4D388" w14:textId="77777777" w:rsidR="00FB130A" w:rsidRDefault="00FB130A" w:rsidP="00FB13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 Конкурса проводилось по 310-бальной системе по следующим параметрам:</w:t>
      </w:r>
    </w:p>
    <w:p w14:paraId="7863CD30" w14:textId="383BFF60" w:rsidR="00FB130A" w:rsidRDefault="00FB130A" w:rsidP="00FB13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="007271C9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отовность техники к весенним полевым работам (согласно проведенного ежегодного Техосмотра)</w:t>
      </w:r>
      <w:r w:rsidR="007271C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C3A0E7" w14:textId="3AF4D850" w:rsidR="00FB130A" w:rsidRDefault="00FB130A" w:rsidP="00FB13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7271C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одготовка кормозаготовительной техники и зерновых комбайнов</w:t>
      </w:r>
      <w:r w:rsidR="007271C9">
        <w:rPr>
          <w:rFonts w:ascii="Times New Roman" w:hAnsi="Times New Roman" w:cs="Times New Roman"/>
          <w:sz w:val="28"/>
          <w:szCs w:val="28"/>
        </w:rPr>
        <w:t>.</w:t>
      </w:r>
    </w:p>
    <w:p w14:paraId="17007824" w14:textId="31B80823" w:rsidR="00FB130A" w:rsidRDefault="00FB130A" w:rsidP="00FB13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="007271C9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ачество постановки техники на зимнее хранение</w:t>
      </w:r>
      <w:r w:rsidR="007271C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0DB5BA" w14:textId="743483DC" w:rsidR="00FB130A" w:rsidRDefault="00FB130A" w:rsidP="00FB13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</w:t>
      </w:r>
      <w:r w:rsidR="007271C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остояние ремонтно - обслуживающей базы машино – тракторного парка</w:t>
      </w:r>
      <w:r w:rsidR="007271C9">
        <w:rPr>
          <w:rFonts w:ascii="Times New Roman" w:hAnsi="Times New Roman" w:cs="Times New Roman"/>
          <w:sz w:val="28"/>
          <w:szCs w:val="28"/>
        </w:rPr>
        <w:t>.</w:t>
      </w:r>
    </w:p>
    <w:p w14:paraId="11016056" w14:textId="085660B0" w:rsidR="00FB130A" w:rsidRDefault="00FB130A" w:rsidP="00FB13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5. </w:t>
      </w:r>
      <w:r w:rsidR="007271C9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окументация по охране труда. </w:t>
      </w:r>
    </w:p>
    <w:p w14:paraId="7CD98CD2" w14:textId="77777777" w:rsidR="00FB130A" w:rsidRDefault="00FB130A" w:rsidP="00FB13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2023 году по результатам подведения итогов Конкурса определены 3 лучших сельскохозяйственных предприятия Пермского муниципального округа Пермского края:</w:t>
      </w:r>
    </w:p>
    <w:p w14:paraId="27A4A12A" w14:textId="5E8BDB30" w:rsidR="00FB130A" w:rsidRDefault="00FB130A" w:rsidP="00FB13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 место – ООО «Русь» - 250 баллов (денежное поощрение </w:t>
      </w:r>
      <w:r>
        <w:rPr>
          <w:rFonts w:ascii="Times New Roman" w:hAnsi="Times New Roman" w:cs="Times New Roman"/>
          <w:sz w:val="28"/>
          <w:szCs w:val="28"/>
        </w:rPr>
        <w:br/>
        <w:t>22 000,00 руб.);</w:t>
      </w:r>
    </w:p>
    <w:p w14:paraId="71C798E1" w14:textId="2F0701F2" w:rsidR="00FB130A" w:rsidRDefault="00FB130A" w:rsidP="00FB130A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 место – АО «Агросила Птицефабрика Пермская» - 239 баллов (денежное поощрение 17 500,00 руб.)</w:t>
      </w:r>
      <w:r w:rsidRPr="007271C9">
        <w:rPr>
          <w:rFonts w:ascii="Times New Roman" w:hAnsi="Times New Roman" w:cs="Times New Roman"/>
          <w:bCs/>
          <w:sz w:val="28"/>
          <w:szCs w:val="28"/>
        </w:rPr>
        <w:t>;</w:t>
      </w:r>
    </w:p>
    <w:p w14:paraId="1A22371A" w14:textId="68DC90DD" w:rsidR="00FB130A" w:rsidRDefault="00FB130A" w:rsidP="00FB13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 место – «АПК Красава» - 237 баллов (денежное поощрение </w:t>
      </w:r>
      <w:r>
        <w:rPr>
          <w:rFonts w:ascii="Times New Roman" w:hAnsi="Times New Roman" w:cs="Times New Roman"/>
          <w:sz w:val="28"/>
          <w:szCs w:val="28"/>
        </w:rPr>
        <w:br/>
        <w:t>13 400,00 руб.)</w:t>
      </w:r>
      <w:r w:rsidR="007271C9">
        <w:rPr>
          <w:rFonts w:ascii="Times New Roman" w:hAnsi="Times New Roman" w:cs="Times New Roman"/>
          <w:sz w:val="28"/>
          <w:szCs w:val="28"/>
        </w:rPr>
        <w:t>.</w:t>
      </w:r>
    </w:p>
    <w:p w14:paraId="0C8B8986" w14:textId="77777777" w:rsidR="00FB130A" w:rsidRDefault="00FB130A" w:rsidP="00FB130A">
      <w:pPr>
        <w:pStyle w:val="a3"/>
        <w:shd w:val="clear" w:color="auto" w:fill="FFFFFF"/>
        <w:spacing w:before="0" w:beforeAutospacing="0" w:after="0" w:afterAutospacing="0" w:line="360" w:lineRule="exact"/>
        <w:jc w:val="both"/>
        <w:rPr>
          <w:rStyle w:val="a4"/>
          <w:sz w:val="28"/>
          <w:szCs w:val="28"/>
        </w:rPr>
      </w:pPr>
    </w:p>
    <w:p w14:paraId="141E97AB" w14:textId="0D1C2A32" w:rsidR="004072D1" w:rsidRPr="005E5500" w:rsidRDefault="004072D1" w:rsidP="005E5500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 w:rsidRPr="005E5500">
        <w:rPr>
          <w:rStyle w:val="a4"/>
          <w:sz w:val="28"/>
          <w:szCs w:val="28"/>
        </w:rPr>
        <w:t>2</w:t>
      </w:r>
      <w:r w:rsidR="001C41DF">
        <w:rPr>
          <w:rStyle w:val="a4"/>
          <w:sz w:val="28"/>
          <w:szCs w:val="28"/>
        </w:rPr>
        <w:t>6</w:t>
      </w:r>
      <w:r w:rsidRPr="005E5500">
        <w:rPr>
          <w:rStyle w:val="a4"/>
          <w:sz w:val="28"/>
          <w:szCs w:val="28"/>
        </w:rPr>
        <w:t xml:space="preserve"> декабря 202</w:t>
      </w:r>
      <w:r w:rsidR="001C41DF">
        <w:rPr>
          <w:rStyle w:val="a4"/>
          <w:sz w:val="28"/>
          <w:szCs w:val="28"/>
        </w:rPr>
        <w:t>4</w:t>
      </w:r>
      <w:r w:rsidRPr="005E5500">
        <w:rPr>
          <w:rStyle w:val="a4"/>
          <w:sz w:val="28"/>
          <w:szCs w:val="28"/>
        </w:rPr>
        <w:t xml:space="preserve"> г. </w:t>
      </w:r>
      <w:r w:rsidRPr="005E5500">
        <w:rPr>
          <w:sz w:val="28"/>
          <w:szCs w:val="28"/>
        </w:rPr>
        <w:t xml:space="preserve">подведены итоги конкурса на лучшее оформление фасадов зданий, строений, сооружений субъектов малого и среднего предпринимательства и прилегающих к ним территорий к Новому году, который проводился с </w:t>
      </w:r>
      <w:r w:rsidR="001C41DF">
        <w:rPr>
          <w:sz w:val="28"/>
          <w:szCs w:val="28"/>
        </w:rPr>
        <w:t>30 ноября</w:t>
      </w:r>
      <w:r w:rsidRPr="005E5500">
        <w:rPr>
          <w:sz w:val="28"/>
          <w:szCs w:val="28"/>
        </w:rPr>
        <w:t xml:space="preserve"> 202</w:t>
      </w:r>
      <w:r w:rsidR="001C41DF">
        <w:rPr>
          <w:sz w:val="28"/>
          <w:szCs w:val="28"/>
        </w:rPr>
        <w:t>4</w:t>
      </w:r>
      <w:r w:rsidRPr="005E5500">
        <w:rPr>
          <w:sz w:val="28"/>
          <w:szCs w:val="28"/>
        </w:rPr>
        <w:t xml:space="preserve"> г. по </w:t>
      </w:r>
      <w:r w:rsidR="001C41DF">
        <w:rPr>
          <w:sz w:val="28"/>
          <w:szCs w:val="28"/>
        </w:rPr>
        <w:t>25</w:t>
      </w:r>
      <w:r w:rsidRPr="005E5500">
        <w:rPr>
          <w:sz w:val="28"/>
          <w:szCs w:val="28"/>
        </w:rPr>
        <w:t xml:space="preserve"> декабря 202</w:t>
      </w:r>
      <w:r w:rsidR="001C41DF">
        <w:rPr>
          <w:sz w:val="28"/>
          <w:szCs w:val="28"/>
        </w:rPr>
        <w:t>4</w:t>
      </w:r>
      <w:r w:rsidRPr="005E5500">
        <w:rPr>
          <w:sz w:val="28"/>
          <w:szCs w:val="28"/>
        </w:rPr>
        <w:t xml:space="preserve"> г. На участие в конкурсе подано </w:t>
      </w:r>
      <w:r w:rsidR="001C41DF">
        <w:rPr>
          <w:sz w:val="28"/>
          <w:szCs w:val="28"/>
        </w:rPr>
        <w:t>6</w:t>
      </w:r>
      <w:r w:rsidRPr="005E5500">
        <w:rPr>
          <w:sz w:val="28"/>
          <w:szCs w:val="28"/>
        </w:rPr>
        <w:t xml:space="preserve"> заявок от субъектов малого и среднего предпринимательства.</w:t>
      </w:r>
    </w:p>
    <w:p w14:paraId="74AD2886" w14:textId="02E4E76F" w:rsidR="004072D1" w:rsidRPr="005E5500" w:rsidRDefault="004072D1" w:rsidP="005E5500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 w:rsidRPr="005E5500">
        <w:rPr>
          <w:sz w:val="28"/>
          <w:szCs w:val="28"/>
        </w:rPr>
        <w:t>Победителями признаны:</w:t>
      </w:r>
    </w:p>
    <w:p w14:paraId="31F89FBB" w14:textId="452E1E08" w:rsidR="004072D1" w:rsidRPr="005E5500" w:rsidRDefault="004072D1" w:rsidP="005E5500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 w:rsidRPr="005E5500">
        <w:rPr>
          <w:sz w:val="28"/>
          <w:szCs w:val="28"/>
        </w:rPr>
        <w:lastRenderedPageBreak/>
        <w:t xml:space="preserve">- </w:t>
      </w:r>
      <w:r w:rsidR="001C41DF">
        <w:rPr>
          <w:sz w:val="28"/>
          <w:szCs w:val="28"/>
        </w:rPr>
        <w:t>ИП Даноян Витя Вемирович (</w:t>
      </w:r>
      <w:r w:rsidRPr="005E5500">
        <w:rPr>
          <w:sz w:val="28"/>
          <w:szCs w:val="28"/>
        </w:rPr>
        <w:t xml:space="preserve">фасад объекта, заявленного на Конкурс: </w:t>
      </w:r>
      <w:r w:rsidR="001C41DF">
        <w:rPr>
          <w:sz w:val="28"/>
          <w:szCs w:val="28"/>
        </w:rPr>
        <w:t>гостиница «Птица», с. Фролы, ул. Березовая роща, 11</w:t>
      </w:r>
      <w:r w:rsidRPr="005E5500">
        <w:rPr>
          <w:sz w:val="28"/>
          <w:szCs w:val="28"/>
        </w:rPr>
        <w:t>) (1 место);</w:t>
      </w:r>
    </w:p>
    <w:p w14:paraId="0603414F" w14:textId="2D05C99C" w:rsidR="004072D1" w:rsidRPr="005E5500" w:rsidRDefault="004072D1" w:rsidP="005E5500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 w:rsidRPr="005E5500">
        <w:rPr>
          <w:sz w:val="28"/>
          <w:szCs w:val="28"/>
        </w:rPr>
        <w:t>- ООО «Управляющая компания «Усть-Качка Сервис» (фасад объекта, заявленного на Конкурс: административное здание, с. Усть-Качка, ул. Победы, д. 16) (</w:t>
      </w:r>
      <w:r w:rsidR="005E5500" w:rsidRPr="005E5500">
        <w:rPr>
          <w:sz w:val="28"/>
          <w:szCs w:val="28"/>
        </w:rPr>
        <w:t>2</w:t>
      </w:r>
      <w:r w:rsidRPr="005E5500">
        <w:rPr>
          <w:sz w:val="28"/>
          <w:szCs w:val="28"/>
        </w:rPr>
        <w:t xml:space="preserve"> место);</w:t>
      </w:r>
    </w:p>
    <w:p w14:paraId="21CC3D45" w14:textId="3B775C9B" w:rsidR="005E5500" w:rsidRDefault="005E5500" w:rsidP="005E5500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 w:rsidRPr="005E5500">
        <w:rPr>
          <w:sz w:val="28"/>
          <w:szCs w:val="28"/>
        </w:rPr>
        <w:t>- </w:t>
      </w:r>
      <w:r w:rsidR="001C41DF">
        <w:rPr>
          <w:sz w:val="28"/>
          <w:szCs w:val="28"/>
        </w:rPr>
        <w:t xml:space="preserve">ИП Колесникова Анастасия Владимировна </w:t>
      </w:r>
      <w:r w:rsidRPr="005E5500">
        <w:rPr>
          <w:sz w:val="28"/>
          <w:szCs w:val="28"/>
        </w:rPr>
        <w:t xml:space="preserve">(фасад объекта, заявленного на Конкурс: </w:t>
      </w:r>
      <w:r w:rsidR="001C41DF">
        <w:rPr>
          <w:sz w:val="28"/>
          <w:szCs w:val="28"/>
        </w:rPr>
        <w:t>магазин «Апельсин», п. Кукуштан, Пальниковский тракт, д. 30</w:t>
      </w:r>
      <w:r w:rsidRPr="005E5500">
        <w:rPr>
          <w:sz w:val="28"/>
          <w:szCs w:val="28"/>
        </w:rPr>
        <w:t>) (3 место).</w:t>
      </w:r>
    </w:p>
    <w:p w14:paraId="5D8158A4" w14:textId="77777777" w:rsidR="001C41DF" w:rsidRDefault="001C41DF" w:rsidP="005E5500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1572D557" w14:textId="64520351" w:rsidR="00B521DE" w:rsidRDefault="00B521DE" w:rsidP="004072D1">
      <w:pPr>
        <w:pStyle w:val="a3"/>
        <w:shd w:val="clear" w:color="auto" w:fill="FFFFFF"/>
        <w:spacing w:before="0" w:beforeAutospacing="0" w:after="450" w:afterAutospacing="0" w:line="360" w:lineRule="atLeast"/>
        <w:rPr>
          <w:rFonts w:ascii="Roboto" w:hAnsi="Roboto"/>
          <w:sz w:val="21"/>
          <w:szCs w:val="21"/>
        </w:rPr>
      </w:pPr>
      <w:r>
        <w:rPr>
          <w:rFonts w:ascii="Roboto" w:hAnsi="Roboto"/>
          <w:sz w:val="21"/>
          <w:szCs w:val="21"/>
        </w:rPr>
        <w:t xml:space="preserve"> </w:t>
      </w:r>
      <w:r w:rsidR="001C41DF">
        <w:rPr>
          <w:rFonts w:ascii="Roboto" w:hAnsi="Roboto"/>
          <w:noProof/>
          <w:sz w:val="21"/>
          <w:szCs w:val="21"/>
        </w:rPr>
        <w:drawing>
          <wp:inline distT="0" distB="0" distL="0" distR="0" wp14:anchorId="54892562" wp14:editId="1AEA2C92">
            <wp:extent cx="2771775" cy="27717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41DF">
        <w:rPr>
          <w:rFonts w:ascii="Roboto" w:hAnsi="Roboto"/>
          <w:noProof/>
          <w:sz w:val="21"/>
          <w:szCs w:val="21"/>
        </w:rPr>
        <w:drawing>
          <wp:inline distT="0" distB="0" distL="0" distR="0" wp14:anchorId="5DD10AE1" wp14:editId="38AA2B7A">
            <wp:extent cx="2781300" cy="27813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FA75B" w14:textId="3F8144BA" w:rsidR="00B521DE" w:rsidRDefault="001C41DF" w:rsidP="004072D1">
      <w:pPr>
        <w:pStyle w:val="a3"/>
        <w:shd w:val="clear" w:color="auto" w:fill="FFFFFF"/>
        <w:spacing w:before="0" w:beforeAutospacing="0" w:after="450" w:afterAutospacing="0" w:line="360" w:lineRule="atLeast"/>
        <w:rPr>
          <w:rFonts w:ascii="Roboto" w:hAnsi="Roboto"/>
          <w:sz w:val="21"/>
          <w:szCs w:val="21"/>
        </w:rPr>
      </w:pPr>
      <w:r>
        <w:rPr>
          <w:rFonts w:ascii="Roboto" w:hAnsi="Roboto"/>
          <w:noProof/>
          <w:sz w:val="21"/>
          <w:szCs w:val="21"/>
        </w:rPr>
        <w:drawing>
          <wp:inline distT="0" distB="0" distL="0" distR="0" wp14:anchorId="0CE9B332" wp14:editId="25633A2D">
            <wp:extent cx="2628993" cy="19716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397" cy="197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sz w:val="21"/>
          <w:szCs w:val="21"/>
        </w:rPr>
        <w:drawing>
          <wp:inline distT="0" distB="0" distL="0" distR="0" wp14:anchorId="7811E021" wp14:editId="3302B327">
            <wp:extent cx="3228975" cy="198294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767" cy="199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9CA02" w14:textId="1D52286B" w:rsidR="00B521DE" w:rsidRPr="005E5500" w:rsidRDefault="00B521DE" w:rsidP="004072D1">
      <w:pPr>
        <w:pStyle w:val="a3"/>
        <w:shd w:val="clear" w:color="auto" w:fill="FFFFFF"/>
        <w:spacing w:before="0" w:beforeAutospacing="0" w:after="450" w:afterAutospacing="0" w:line="360" w:lineRule="atLeast"/>
        <w:rPr>
          <w:rFonts w:ascii="Roboto" w:hAnsi="Roboto"/>
          <w:sz w:val="21"/>
          <w:szCs w:val="21"/>
        </w:rPr>
      </w:pPr>
      <w:r>
        <w:rPr>
          <w:rFonts w:ascii="Roboto" w:hAnsi="Roboto"/>
          <w:sz w:val="21"/>
          <w:szCs w:val="21"/>
        </w:rPr>
        <w:lastRenderedPageBreak/>
        <w:t xml:space="preserve">  </w:t>
      </w:r>
      <w:r w:rsidR="001C41DF">
        <w:rPr>
          <w:rFonts w:ascii="Roboto" w:hAnsi="Roboto"/>
          <w:noProof/>
          <w:sz w:val="21"/>
          <w:szCs w:val="21"/>
        </w:rPr>
        <w:drawing>
          <wp:inline distT="0" distB="0" distL="0" distR="0" wp14:anchorId="06BD04CE" wp14:editId="7D2D251A">
            <wp:extent cx="2314636" cy="30861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561" cy="310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41DF">
        <w:rPr>
          <w:rFonts w:ascii="Roboto" w:hAnsi="Roboto"/>
          <w:noProof/>
          <w:sz w:val="21"/>
          <w:szCs w:val="21"/>
        </w:rPr>
        <w:drawing>
          <wp:inline distT="0" distB="0" distL="0" distR="0" wp14:anchorId="1F88B1AC" wp14:editId="5B2E5229">
            <wp:extent cx="2321780" cy="3095625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692" cy="310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F830F" w14:textId="7ABA9D35" w:rsidR="00553FDC" w:rsidRDefault="00553FDC"/>
    <w:sectPr w:rsidR="00553F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434"/>
    <w:rsid w:val="001720A2"/>
    <w:rsid w:val="001C41DF"/>
    <w:rsid w:val="004072D1"/>
    <w:rsid w:val="0042616D"/>
    <w:rsid w:val="004502CB"/>
    <w:rsid w:val="00553FDC"/>
    <w:rsid w:val="005E5500"/>
    <w:rsid w:val="007271C9"/>
    <w:rsid w:val="00833627"/>
    <w:rsid w:val="00AD6CF9"/>
    <w:rsid w:val="00B521DE"/>
    <w:rsid w:val="00B52B78"/>
    <w:rsid w:val="00B836B9"/>
    <w:rsid w:val="00BC65F6"/>
    <w:rsid w:val="00C21434"/>
    <w:rsid w:val="00CD50BF"/>
    <w:rsid w:val="00CD77FB"/>
    <w:rsid w:val="00CE3FE4"/>
    <w:rsid w:val="00CF3CE9"/>
    <w:rsid w:val="00D415CA"/>
    <w:rsid w:val="00D645AA"/>
    <w:rsid w:val="00EC4F17"/>
    <w:rsid w:val="00FB1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B9331"/>
  <w15:chartTrackingRefBased/>
  <w15:docId w15:val="{50414CC7-8965-43E6-B178-236694DB8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2B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2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072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NUC</dc:creator>
  <cp:keywords/>
  <dc:description/>
  <cp:lastModifiedBy>Пользователь</cp:lastModifiedBy>
  <cp:revision>14</cp:revision>
  <cp:lastPrinted>2025-01-16T10:58:00Z</cp:lastPrinted>
  <dcterms:created xsi:type="dcterms:W3CDTF">2024-01-24T06:43:00Z</dcterms:created>
  <dcterms:modified xsi:type="dcterms:W3CDTF">2025-01-16T10:59:00Z</dcterms:modified>
</cp:coreProperties>
</file>